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382" w:rsidRPr="001B5ADA" w:rsidRDefault="00F27421">
      <w:pPr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1B5ADA">
        <w:rPr>
          <w:rFonts w:ascii="Times New Roman" w:hAnsi="Times New Roman" w:cs="Times New Roman"/>
          <w:b/>
          <w:sz w:val="36"/>
          <w:szCs w:val="36"/>
          <w:u w:val="single"/>
        </w:rPr>
        <w:t>МЕРА ОТВЕТСТВЕННОСТИ</w:t>
      </w:r>
      <w:r w:rsidR="001B5ADA" w:rsidRPr="001B5ADA">
        <w:rPr>
          <w:rFonts w:ascii="Times New Roman" w:hAnsi="Times New Roman" w:cs="Times New Roman"/>
          <w:b/>
          <w:sz w:val="36"/>
          <w:szCs w:val="36"/>
          <w:u w:val="single"/>
        </w:rPr>
        <w:t xml:space="preserve"> за нарушение в области безопасности и качества зерна</w:t>
      </w:r>
    </w:p>
    <w:p w:rsidR="00F27421" w:rsidRPr="00F27421" w:rsidRDefault="00F27421" w:rsidP="00F27421">
      <w:pPr>
        <w:pStyle w:val="1"/>
        <w:shd w:val="clear" w:color="auto" w:fill="FFFFFF"/>
        <w:spacing w:before="0" w:beforeAutospacing="0" w:after="0" w:afterAutospacing="0"/>
        <w:ind w:firstLine="547"/>
        <w:jc w:val="both"/>
        <w:rPr>
          <w:color w:val="000000"/>
          <w:sz w:val="28"/>
          <w:szCs w:val="28"/>
        </w:rPr>
      </w:pPr>
      <w:r w:rsidRPr="00F27421">
        <w:rPr>
          <w:sz w:val="28"/>
          <w:szCs w:val="28"/>
        </w:rPr>
        <w:t xml:space="preserve">Ст. 14.43 КоАП РФ - </w:t>
      </w:r>
      <w:r w:rsidRPr="00F27421">
        <w:rPr>
          <w:color w:val="000000"/>
          <w:sz w:val="28"/>
          <w:szCs w:val="28"/>
        </w:rPr>
        <w:t>Нарушение изготовителем, исполнителем (лицом, выполняющим функции иностранного изготовителя), продавцом требований технических регламентов</w:t>
      </w:r>
    </w:p>
    <w:p w:rsidR="00F27421" w:rsidRPr="00F27421" w:rsidRDefault="00F27421" w:rsidP="00F27421">
      <w:pPr>
        <w:shd w:val="clear" w:color="auto" w:fill="FFFFFF"/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dst6288"/>
      <w:bookmarkEnd w:id="0"/>
      <w:r w:rsidRPr="00F274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gramStart"/>
      <w:r w:rsidRPr="00F274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Нарушение изготовителем, исполнителем (лицом, выполняющим функции иностранного изготовителя), продавцом требований </w:t>
      </w:r>
      <w:hyperlink r:id="rId4" w:history="1">
        <w:r w:rsidRPr="00F27421">
          <w:rPr>
            <w:rFonts w:ascii="Times New Roman" w:eastAsia="Times New Roman" w:hAnsi="Times New Roman" w:cs="Times New Roman"/>
            <w:color w:val="666699"/>
            <w:sz w:val="28"/>
            <w:szCs w:val="28"/>
            <w:lang w:eastAsia="ru-RU"/>
          </w:rPr>
          <w:t>технических регламентов</w:t>
        </w:r>
      </w:hyperlink>
      <w:r w:rsidRPr="00F274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или подлежащих применению до дня вступления в силу соответствующих технических регламентов обязательных требований к продукции либо к продукции и связанным с требованиями к продукции процессам проектирования (включая изыскания), производства, строительства, монтажа, наладки, эксплуатации, хранения, перевозки, реализации и утилизации либо выпуск в обращение продукции, не соответствующей таким требованиям, за</w:t>
      </w:r>
      <w:proofErr w:type="gramEnd"/>
      <w:r w:rsidRPr="00F274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исключением случаев, предусмотренных </w:t>
      </w:r>
      <w:hyperlink r:id="rId5" w:anchor="dst5232" w:history="1">
        <w:r w:rsidRPr="00F27421">
          <w:rPr>
            <w:rFonts w:ascii="Times New Roman" w:eastAsia="Times New Roman" w:hAnsi="Times New Roman" w:cs="Times New Roman"/>
            <w:color w:val="666699"/>
            <w:sz w:val="28"/>
            <w:szCs w:val="28"/>
            <w:lang w:eastAsia="ru-RU"/>
          </w:rPr>
          <w:t>статьями 6.31</w:t>
        </w:r>
      </w:hyperlink>
      <w:r w:rsidRPr="00F274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6" w:anchor="dst2910" w:history="1">
        <w:r w:rsidRPr="00F27421">
          <w:rPr>
            <w:rFonts w:ascii="Times New Roman" w:eastAsia="Times New Roman" w:hAnsi="Times New Roman" w:cs="Times New Roman"/>
            <w:color w:val="666699"/>
            <w:sz w:val="28"/>
            <w:szCs w:val="28"/>
            <w:lang w:eastAsia="ru-RU"/>
          </w:rPr>
          <w:t>9.4</w:t>
        </w:r>
      </w:hyperlink>
      <w:r w:rsidRPr="00F274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7" w:anchor="dst100717" w:history="1">
        <w:r w:rsidRPr="00F27421">
          <w:rPr>
            <w:rFonts w:ascii="Times New Roman" w:eastAsia="Times New Roman" w:hAnsi="Times New Roman" w:cs="Times New Roman"/>
            <w:color w:val="666699"/>
            <w:sz w:val="28"/>
            <w:szCs w:val="28"/>
            <w:lang w:eastAsia="ru-RU"/>
          </w:rPr>
          <w:t>10.3</w:t>
        </w:r>
      </w:hyperlink>
      <w:r w:rsidRPr="00F274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8" w:anchor="dst100726" w:history="1">
        <w:r w:rsidRPr="00F27421">
          <w:rPr>
            <w:rFonts w:ascii="Times New Roman" w:eastAsia="Times New Roman" w:hAnsi="Times New Roman" w:cs="Times New Roman"/>
            <w:color w:val="666699"/>
            <w:sz w:val="28"/>
            <w:szCs w:val="28"/>
            <w:lang w:eastAsia="ru-RU"/>
          </w:rPr>
          <w:t>10.6</w:t>
        </w:r>
      </w:hyperlink>
      <w:r w:rsidRPr="00F274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9" w:anchor="dst4142" w:history="1">
        <w:r w:rsidRPr="00F27421">
          <w:rPr>
            <w:rFonts w:ascii="Times New Roman" w:eastAsia="Times New Roman" w:hAnsi="Times New Roman" w:cs="Times New Roman"/>
            <w:color w:val="666699"/>
            <w:sz w:val="28"/>
            <w:szCs w:val="28"/>
            <w:lang w:eastAsia="ru-RU"/>
          </w:rPr>
          <w:t>10.8</w:t>
        </w:r>
      </w:hyperlink>
      <w:r w:rsidRPr="00F274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10" w:anchor="dst3764" w:history="1">
        <w:r w:rsidRPr="00F27421">
          <w:rPr>
            <w:rFonts w:ascii="Times New Roman" w:eastAsia="Times New Roman" w:hAnsi="Times New Roman" w:cs="Times New Roman"/>
            <w:color w:val="666699"/>
            <w:sz w:val="28"/>
            <w:szCs w:val="28"/>
            <w:lang w:eastAsia="ru-RU"/>
          </w:rPr>
          <w:t>частью 2 статьи 11.21</w:t>
        </w:r>
      </w:hyperlink>
      <w:r w:rsidRPr="00F274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11" w:anchor="dst3974" w:history="1">
        <w:r w:rsidRPr="00F27421">
          <w:rPr>
            <w:rFonts w:ascii="Times New Roman" w:eastAsia="Times New Roman" w:hAnsi="Times New Roman" w:cs="Times New Roman"/>
            <w:color w:val="666699"/>
            <w:sz w:val="28"/>
            <w:szCs w:val="28"/>
            <w:lang w:eastAsia="ru-RU"/>
          </w:rPr>
          <w:t>статьями 14.37</w:t>
        </w:r>
      </w:hyperlink>
      <w:r w:rsidRPr="00F274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12" w:anchor="dst2933" w:history="1">
        <w:r w:rsidRPr="00F27421">
          <w:rPr>
            <w:rFonts w:ascii="Times New Roman" w:eastAsia="Times New Roman" w:hAnsi="Times New Roman" w:cs="Times New Roman"/>
            <w:color w:val="666699"/>
            <w:sz w:val="28"/>
            <w:szCs w:val="28"/>
            <w:lang w:eastAsia="ru-RU"/>
          </w:rPr>
          <w:t>14.44</w:t>
        </w:r>
      </w:hyperlink>
      <w:r w:rsidRPr="00F274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13" w:anchor="dst2943" w:history="1">
        <w:r w:rsidRPr="00F27421">
          <w:rPr>
            <w:rFonts w:ascii="Times New Roman" w:eastAsia="Times New Roman" w:hAnsi="Times New Roman" w:cs="Times New Roman"/>
            <w:color w:val="666699"/>
            <w:sz w:val="28"/>
            <w:szCs w:val="28"/>
            <w:lang w:eastAsia="ru-RU"/>
          </w:rPr>
          <w:t>14.46</w:t>
        </w:r>
      </w:hyperlink>
      <w:r w:rsidRPr="00F274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14" w:anchor="dst6289" w:history="1">
        <w:r w:rsidRPr="00F27421">
          <w:rPr>
            <w:rFonts w:ascii="Times New Roman" w:eastAsia="Times New Roman" w:hAnsi="Times New Roman" w:cs="Times New Roman"/>
            <w:color w:val="666699"/>
            <w:sz w:val="28"/>
            <w:szCs w:val="28"/>
            <w:lang w:eastAsia="ru-RU"/>
          </w:rPr>
          <w:t>14.46.1</w:t>
        </w:r>
      </w:hyperlink>
      <w:r w:rsidRPr="00F274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15" w:anchor="dst2686" w:history="1">
        <w:r w:rsidRPr="00F27421">
          <w:rPr>
            <w:rFonts w:ascii="Times New Roman" w:eastAsia="Times New Roman" w:hAnsi="Times New Roman" w:cs="Times New Roman"/>
            <w:color w:val="666699"/>
            <w:sz w:val="28"/>
            <w:szCs w:val="28"/>
            <w:lang w:eastAsia="ru-RU"/>
          </w:rPr>
          <w:t>20.4</w:t>
        </w:r>
      </w:hyperlink>
      <w:r w:rsidRPr="00F274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настоящего Кодекса, -</w:t>
      </w:r>
    </w:p>
    <w:p w:rsidR="00F27421" w:rsidRPr="00F27421" w:rsidRDefault="00F27421" w:rsidP="00F274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74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 ред. Федеральных законов от 05.05.2014 </w:t>
      </w:r>
      <w:hyperlink r:id="rId16" w:anchor="dst100015" w:history="1">
        <w:r w:rsidRPr="00F27421">
          <w:rPr>
            <w:rFonts w:ascii="Times New Roman" w:eastAsia="Times New Roman" w:hAnsi="Times New Roman" w:cs="Times New Roman"/>
            <w:color w:val="666699"/>
            <w:sz w:val="28"/>
            <w:szCs w:val="28"/>
            <w:lang w:eastAsia="ru-RU"/>
          </w:rPr>
          <w:t>N 119-ФЗ</w:t>
        </w:r>
      </w:hyperlink>
      <w:r w:rsidRPr="00F274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от 31.12.2014 </w:t>
      </w:r>
      <w:hyperlink r:id="rId17" w:anchor="dst100009" w:history="1">
        <w:r w:rsidRPr="00F27421">
          <w:rPr>
            <w:rFonts w:ascii="Times New Roman" w:eastAsia="Times New Roman" w:hAnsi="Times New Roman" w:cs="Times New Roman"/>
            <w:color w:val="666699"/>
            <w:sz w:val="28"/>
            <w:szCs w:val="28"/>
            <w:lang w:eastAsia="ru-RU"/>
          </w:rPr>
          <w:t>N 521-ФЗ</w:t>
        </w:r>
      </w:hyperlink>
      <w:r w:rsidRPr="00F274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F27421" w:rsidRPr="00F27421" w:rsidRDefault="00F27421" w:rsidP="00F27421">
      <w:pPr>
        <w:shd w:val="clear" w:color="auto" w:fill="FFFFFF"/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dst2927"/>
      <w:bookmarkEnd w:id="1"/>
      <w:proofErr w:type="gramStart"/>
      <w:r w:rsidRPr="00F274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влечет наложение административного штрафа на граждан в размере от одной тысячи до двух тысяч рублей; на должностных лиц - от десяти тысяч до двадцати тысяч рублей; на лиц, осуществляющих предпринимательскую деятельность без образования юридического лица, - от двадцати тысяч до тридцати тысяч рублей; на юридических лиц - от ста тысяч до трехсот тысяч рублей.</w:t>
      </w:r>
      <w:proofErr w:type="gramEnd"/>
    </w:p>
    <w:p w:rsidR="00F27421" w:rsidRPr="00F27421" w:rsidRDefault="00F27421" w:rsidP="00F27421">
      <w:pPr>
        <w:shd w:val="clear" w:color="auto" w:fill="FFFFFF"/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" w:name="dst2928"/>
      <w:bookmarkEnd w:id="2"/>
      <w:r w:rsidRPr="00F274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Действия, предусмотренные </w:t>
      </w:r>
      <w:hyperlink r:id="rId18" w:anchor="dst6288" w:history="1">
        <w:r w:rsidRPr="00F27421">
          <w:rPr>
            <w:rFonts w:ascii="Times New Roman" w:eastAsia="Times New Roman" w:hAnsi="Times New Roman" w:cs="Times New Roman"/>
            <w:color w:val="666699"/>
            <w:sz w:val="28"/>
            <w:szCs w:val="28"/>
            <w:lang w:eastAsia="ru-RU"/>
          </w:rPr>
          <w:t>частью 1</w:t>
        </w:r>
      </w:hyperlink>
      <w:r w:rsidRPr="00F274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настоящей статьи, повлекшие причинение вреда жизни или здоровью граждан, имуществу физических или юридических лиц, государственному или муниципальному имуществу, окружающей среде, жизни или здоровью животных и растений либо создавшие угрозу причинения вреда жизни или здоровью граждан, окружающей среде, жизни или здоровью животных и растений, -</w:t>
      </w:r>
    </w:p>
    <w:p w:rsidR="00F27421" w:rsidRPr="00F27421" w:rsidRDefault="00F27421" w:rsidP="00F27421">
      <w:pPr>
        <w:shd w:val="clear" w:color="auto" w:fill="FFFFFF"/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3" w:name="dst2929"/>
      <w:bookmarkEnd w:id="3"/>
      <w:proofErr w:type="gramStart"/>
      <w:r w:rsidRPr="00F274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влекут наложение административного штрафа на граждан в размере от двух тысяч до четырех тысяч рублей с конфискацией предметов административного правонарушения либо без таковой; на должностных лиц - от двадцати тысяч до тридцати тысяч рублей; на лиц, осуществляющих предпринимательскую деятельность без образования юридического лица, - от тридцати тысяч до сорока тысяч рублей с конфискацией предметов административного правонарушения либо без таковой;</w:t>
      </w:r>
      <w:proofErr w:type="gramEnd"/>
      <w:r w:rsidRPr="00F274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юридических лиц - от трехсот тысяч до шестисот тысяч рублей с конфискацией предметов административного правонарушения либо без таковой.</w:t>
      </w:r>
    </w:p>
    <w:p w:rsidR="00F27421" w:rsidRPr="00F27421" w:rsidRDefault="00F27421" w:rsidP="00F27421">
      <w:pPr>
        <w:shd w:val="clear" w:color="auto" w:fill="FFFFFF"/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4" w:name="dst4340"/>
      <w:bookmarkEnd w:id="4"/>
      <w:r w:rsidRPr="00F274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Повторное совершение административного правонарушения, предусмотренного </w:t>
      </w:r>
      <w:hyperlink r:id="rId19" w:anchor="dst2928" w:history="1">
        <w:r w:rsidRPr="00F27421">
          <w:rPr>
            <w:rFonts w:ascii="Times New Roman" w:eastAsia="Times New Roman" w:hAnsi="Times New Roman" w:cs="Times New Roman"/>
            <w:color w:val="666699"/>
            <w:sz w:val="28"/>
            <w:szCs w:val="28"/>
            <w:lang w:eastAsia="ru-RU"/>
          </w:rPr>
          <w:t>частью 2</w:t>
        </w:r>
      </w:hyperlink>
      <w:r w:rsidRPr="00F274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настоящей статьи, -</w:t>
      </w:r>
    </w:p>
    <w:p w:rsidR="00F27421" w:rsidRPr="00F27421" w:rsidRDefault="00F27421" w:rsidP="00F27421">
      <w:pPr>
        <w:shd w:val="clear" w:color="auto" w:fill="FFFFFF"/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5" w:name="dst2931"/>
      <w:bookmarkEnd w:id="5"/>
      <w:r w:rsidRPr="00F274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влечет наложение административного штрафа </w:t>
      </w:r>
      <w:proofErr w:type="gramStart"/>
      <w:r w:rsidRPr="00F274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граждан в размере от четырех тысяч до пяти тысяч рублей с конфискацией</w:t>
      </w:r>
      <w:proofErr w:type="gramEnd"/>
      <w:r w:rsidRPr="00F274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предметов </w:t>
      </w:r>
      <w:r w:rsidRPr="00F274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административного правонарушения; на должностных лиц - от тридцати тысяч до сорока тысяч рублей; на лиц, осуществляющих предпринимательскую деятельность без образования юридического лица, - от сорока тысяч до пятидесяти тысяч рублей с конфискацией предметов административного правонарушения либо административное приостановление деятельности на срок до девяноста суток с конфискацией предметов административного правонарушения; на юридических лиц - от семисот тысяч до одного миллиона рублей с конфискацией предметов административного правонарушения либо административное приостановление деятельности на срок до девяноста суток с конфискацией предметов административного правонарушения.</w:t>
      </w:r>
    </w:p>
    <w:p w:rsidR="00F27421" w:rsidRPr="00F27421" w:rsidRDefault="00F27421" w:rsidP="00F27421">
      <w:pPr>
        <w:shd w:val="clear" w:color="auto" w:fill="FFFFFF"/>
        <w:spacing w:after="0" w:line="240" w:lineRule="auto"/>
        <w:ind w:firstLine="547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F27421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КоАП РФ, Статья 14.44. Недостоверное декларирование соответствия продукции</w:t>
      </w:r>
    </w:p>
    <w:p w:rsidR="00F27421" w:rsidRPr="00F27421" w:rsidRDefault="00F27421" w:rsidP="00F27421">
      <w:pPr>
        <w:shd w:val="clear" w:color="auto" w:fill="FFFFFF"/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74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F27421" w:rsidRPr="00F27421" w:rsidRDefault="00F27421" w:rsidP="00F27421">
      <w:pPr>
        <w:shd w:val="clear" w:color="auto" w:fill="FFFFFF"/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6" w:name="dst2934"/>
      <w:bookmarkEnd w:id="6"/>
      <w:r w:rsidRPr="00F274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Недостоверное декларирование соответствия продукции -</w:t>
      </w:r>
    </w:p>
    <w:p w:rsidR="00F27421" w:rsidRPr="00F27421" w:rsidRDefault="00F27421" w:rsidP="00F27421">
      <w:pPr>
        <w:shd w:val="clear" w:color="auto" w:fill="FFFFFF"/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7" w:name="dst2935"/>
      <w:bookmarkEnd w:id="7"/>
      <w:r w:rsidRPr="00F274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влечет наложение административного штрафа на должностных лиц в размере от пятнадцати тысяч до двадцати пяти тысяч рублей; на юридических лиц - от ста тысяч до трехсот тысяч рублей.</w:t>
      </w:r>
    </w:p>
    <w:p w:rsidR="00F27421" w:rsidRPr="00F27421" w:rsidRDefault="00F27421" w:rsidP="00F27421">
      <w:pPr>
        <w:shd w:val="clear" w:color="auto" w:fill="FFFFFF"/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8" w:name="dst7046"/>
      <w:bookmarkEnd w:id="8"/>
      <w:r w:rsidRPr="00F274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Недостоверное </w:t>
      </w:r>
      <w:hyperlink r:id="rId20" w:anchor="dst100287" w:history="1">
        <w:r w:rsidRPr="00F27421">
          <w:rPr>
            <w:rFonts w:ascii="Times New Roman" w:eastAsia="Times New Roman" w:hAnsi="Times New Roman" w:cs="Times New Roman"/>
            <w:color w:val="666699"/>
            <w:sz w:val="28"/>
            <w:szCs w:val="28"/>
            <w:lang w:eastAsia="ru-RU"/>
          </w:rPr>
          <w:t>декларирование соответствия</w:t>
        </w:r>
      </w:hyperlink>
      <w:r w:rsidRPr="00F274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впервые выпускаемой в обращение продукции, относящейся к виду, типу продукции, в отношении которой предусмотрена обязательная сертификация, либо недостоверное декларирование такой продукции на основании собственных доказатель</w:t>
      </w:r>
      <w:proofErr w:type="gramStart"/>
      <w:r w:rsidRPr="00F274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 в сл</w:t>
      </w:r>
      <w:proofErr w:type="gramEnd"/>
      <w:r w:rsidRPr="00F274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учае, если отсутствуют или не могут быть применены документы по стандартизации, в результате применения которых обеспечивается соблюдение требований технических регламентов, -</w:t>
      </w:r>
    </w:p>
    <w:p w:rsidR="00F27421" w:rsidRPr="00F27421" w:rsidRDefault="00F27421" w:rsidP="00F27421">
      <w:pPr>
        <w:shd w:val="clear" w:color="auto" w:fill="FFFFFF"/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9" w:name="dst2937"/>
      <w:bookmarkEnd w:id="9"/>
      <w:r w:rsidRPr="00F274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влечет наложение административного штрафа на должностных лиц в размере от двадцати пяти тысяч до тридцати пяти тысяч рублей; на юридических лиц - от трехсот тысяч до пятисот тысяч рублей.</w:t>
      </w:r>
    </w:p>
    <w:p w:rsidR="00F27421" w:rsidRPr="00F27421" w:rsidRDefault="00F27421" w:rsidP="00F27421">
      <w:pPr>
        <w:shd w:val="clear" w:color="auto" w:fill="FFFFFF"/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0" w:name="dst2938"/>
      <w:bookmarkEnd w:id="10"/>
      <w:r w:rsidRPr="00F274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proofErr w:type="gramStart"/>
      <w:r w:rsidRPr="00F274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Действия, предусмотренные </w:t>
      </w:r>
      <w:hyperlink r:id="rId21" w:anchor="dst2934" w:history="1">
        <w:r w:rsidRPr="00F27421">
          <w:rPr>
            <w:rFonts w:ascii="Times New Roman" w:eastAsia="Times New Roman" w:hAnsi="Times New Roman" w:cs="Times New Roman"/>
            <w:color w:val="666699"/>
            <w:sz w:val="28"/>
            <w:szCs w:val="28"/>
            <w:lang w:eastAsia="ru-RU"/>
          </w:rPr>
          <w:t>частями 1</w:t>
        </w:r>
      </w:hyperlink>
      <w:r w:rsidRPr="00F274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 </w:t>
      </w:r>
      <w:hyperlink r:id="rId22" w:anchor="dst7046" w:history="1">
        <w:r w:rsidRPr="00F27421">
          <w:rPr>
            <w:rFonts w:ascii="Times New Roman" w:eastAsia="Times New Roman" w:hAnsi="Times New Roman" w:cs="Times New Roman"/>
            <w:color w:val="666699"/>
            <w:sz w:val="28"/>
            <w:szCs w:val="28"/>
            <w:lang w:eastAsia="ru-RU"/>
          </w:rPr>
          <w:t>2</w:t>
        </w:r>
      </w:hyperlink>
      <w:r w:rsidRPr="00F274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настоящей статьи, повлекшие причинение вреда жизни или здоровью граждан, имуществу физических или юридических лиц, государственному или муниципальному имуществу, окружающей среде, жизни или здоровью животных и растений либо создавшие угрозу причинения вреда жизни или здоровью граждан, окружающей среде, жизни или здоровью животных и растений, -</w:t>
      </w:r>
      <w:proofErr w:type="gramEnd"/>
    </w:p>
    <w:p w:rsidR="00F27421" w:rsidRPr="00F27421" w:rsidRDefault="00F27421" w:rsidP="00F27421">
      <w:pPr>
        <w:shd w:val="clear" w:color="auto" w:fill="FFFFFF"/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1" w:name="dst2939"/>
      <w:bookmarkEnd w:id="11"/>
      <w:r w:rsidRPr="00F274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влекут наложение административного штрафа на должностных лиц в размере от тридцати пяти тысяч до пятидесяти тысяч рублей; на юридических лиц - от семисот тысяч до одного миллиона рублей.</w:t>
      </w:r>
    </w:p>
    <w:p w:rsidR="00F27421" w:rsidRPr="00F27421" w:rsidRDefault="00F27421" w:rsidP="00F27421">
      <w:pPr>
        <w:shd w:val="clear" w:color="auto" w:fill="FFFFFF"/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7421" w:rsidRPr="00F27421" w:rsidRDefault="00F27421" w:rsidP="00F27421">
      <w:pPr>
        <w:shd w:val="clear" w:color="auto" w:fill="FFFFFF"/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274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КоАП РФ, Статья 14.45. Нарушение порядка реализации продукции, подлежащей обязательному подтверждению соответствия</w:t>
      </w:r>
    </w:p>
    <w:p w:rsidR="00F27421" w:rsidRPr="00F27421" w:rsidRDefault="00F27421" w:rsidP="00F27421">
      <w:pPr>
        <w:shd w:val="clear" w:color="auto" w:fill="FFFFFF"/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7421" w:rsidRPr="00F27421" w:rsidRDefault="00F27421" w:rsidP="00F27421">
      <w:pPr>
        <w:shd w:val="clear" w:color="auto" w:fill="FFFFFF"/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74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продукции, подлежащей обязательному подтверждению соответствия, без указания в сопроводительной документации сведений о сертификате соответствия или декларации о соответствии -</w:t>
      </w:r>
    </w:p>
    <w:p w:rsidR="00F27421" w:rsidRPr="00F27421" w:rsidRDefault="00F27421" w:rsidP="00F27421">
      <w:pPr>
        <w:shd w:val="clear" w:color="auto" w:fill="FFFFFF"/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74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влечет наложение административного штрафа на должностных лиц в размере от двадцати тысяч до сорока тысяч рублей; на юридических лиц - от ста тысяч до трехсот тысяч рублей.</w:t>
      </w:r>
    </w:p>
    <w:p w:rsidR="00F27421" w:rsidRPr="00F27421" w:rsidRDefault="00F27421" w:rsidP="00F27421">
      <w:pPr>
        <w:shd w:val="clear" w:color="auto" w:fill="FFFFFF"/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74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27421" w:rsidRPr="00F27421" w:rsidRDefault="00F27421" w:rsidP="00F27421">
      <w:pPr>
        <w:shd w:val="clear" w:color="auto" w:fill="FFFFFF"/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274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КоАП РФ, Статья 14.46. Нарушение порядка маркировки продукции, подлежащей обязательному подтверждению соответствия</w:t>
      </w:r>
    </w:p>
    <w:p w:rsidR="00F27421" w:rsidRPr="00F27421" w:rsidRDefault="00F27421" w:rsidP="00F27421">
      <w:pPr>
        <w:shd w:val="clear" w:color="auto" w:fill="FFFFFF"/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7421" w:rsidRPr="00F27421" w:rsidRDefault="00F27421" w:rsidP="00F27421">
      <w:pPr>
        <w:shd w:val="clear" w:color="auto" w:fill="FFFFFF"/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74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Маркировка продукции знаком обращения продукции на рынке, соответствие которой требованиям технических регламентов не подтверждено в порядке, предусмотренном законодательством о техническом регулировании, либо маркировка знаком соответствия продукции, соответствие которой требованиям технических регламентов не подтверждено в порядке, предусмотренном законодательством о техническом регулировании, -</w:t>
      </w:r>
    </w:p>
    <w:p w:rsidR="00F27421" w:rsidRPr="00F27421" w:rsidRDefault="00F27421" w:rsidP="00F27421">
      <w:pPr>
        <w:shd w:val="clear" w:color="auto" w:fill="FFFFFF"/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74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влечет наложение административного штрафа на должностных лиц в размере от десяти тысяч до двадцати тысяч рублей; на юридических лиц - от ста тысяч до трехсот тысяч рублей.</w:t>
      </w:r>
    </w:p>
    <w:p w:rsidR="00F27421" w:rsidRPr="00F27421" w:rsidRDefault="00F27421" w:rsidP="00F27421">
      <w:pPr>
        <w:shd w:val="clear" w:color="auto" w:fill="FFFFFF"/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74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Действия, предусмотренные частью 1 настоящей статьи, повлекшие причинение вреда жизни или здоровью граждан, имуществу физических или юридических лиц, государственному или муниципальному имуществу, окружающей среде, жизни или здоровью животных и растений либо создавшие угрозу причинения вреда жизни или здоровью граждан, окружающей среде, жизни или здоровью животных и растений, -</w:t>
      </w:r>
    </w:p>
    <w:p w:rsidR="00F27421" w:rsidRPr="00F27421" w:rsidRDefault="00F27421" w:rsidP="00F27421">
      <w:pPr>
        <w:shd w:val="clear" w:color="auto" w:fill="FFFFFF"/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74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влекут наложение административного штрафа на должностных лиц в размере от тридцати тысяч до пятидесяти тысяч рублей; на юридических лиц - от семисот тысяч до одного миллиона рублей.</w:t>
      </w:r>
    </w:p>
    <w:p w:rsidR="00F27421" w:rsidRPr="00F27421" w:rsidRDefault="00F27421" w:rsidP="00F27421">
      <w:pPr>
        <w:shd w:val="clear" w:color="auto" w:fill="FFFFFF"/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74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Примечание.</w:t>
      </w:r>
      <w:r w:rsidRPr="00F274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 знаком обращения продукции на рынке в настоящей статье и других статьях настоящего Кодекса следует понимать знак обращения на рынке Российской Федерации, единый знак обращения продукции на рынке государств - членов Таможенного союза и единый знак обращения продукции на рынке государств - членов ЕврАзЭС.</w:t>
      </w:r>
    </w:p>
    <w:p w:rsidR="00F27421" w:rsidRPr="00F27421" w:rsidRDefault="00F27421" w:rsidP="00F27421">
      <w:pPr>
        <w:pStyle w:val="2"/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7421">
        <w:rPr>
          <w:rFonts w:ascii="Times New Roman" w:hAnsi="Times New Roman" w:cs="Times New Roman"/>
          <w:color w:val="000000" w:themeColor="text1"/>
          <w:sz w:val="28"/>
          <w:szCs w:val="28"/>
        </w:rPr>
        <w:t>Статья 7.18. Нарушение правил хранения, закупки или рационального использования зерна и продуктов его переработки, правил производства продуктов переработки зерна</w:t>
      </w:r>
    </w:p>
    <w:p w:rsidR="00F27421" w:rsidRPr="00F27421" w:rsidRDefault="00F27421" w:rsidP="00F27421">
      <w:pPr>
        <w:pStyle w:val="a4"/>
        <w:shd w:val="clear" w:color="auto" w:fill="FFFFFF"/>
        <w:spacing w:before="240" w:beforeAutospacing="0" w:after="0" w:afterAutospacing="0"/>
        <w:jc w:val="both"/>
        <w:rPr>
          <w:color w:val="000000"/>
          <w:sz w:val="28"/>
          <w:szCs w:val="28"/>
        </w:rPr>
      </w:pPr>
      <w:r w:rsidRPr="00F27421">
        <w:rPr>
          <w:color w:val="000000"/>
          <w:sz w:val="28"/>
          <w:szCs w:val="28"/>
        </w:rPr>
        <w:t>Нарушение правил хранения, закупки или рационального использования зерна и продуктов его переработки, а также правил производства продуктов переработки зерна (за исключением случаев, когда такие правила содержатся в технических регламентах) -</w:t>
      </w:r>
    </w:p>
    <w:p w:rsidR="00F27421" w:rsidRPr="00F27421" w:rsidRDefault="00F27421" w:rsidP="00F27421">
      <w:pPr>
        <w:pStyle w:val="a4"/>
        <w:shd w:val="clear" w:color="auto" w:fill="FFFFFF"/>
        <w:spacing w:before="240" w:beforeAutospacing="0" w:after="0" w:afterAutospacing="0"/>
        <w:jc w:val="both"/>
        <w:rPr>
          <w:color w:val="000000"/>
          <w:sz w:val="28"/>
          <w:szCs w:val="28"/>
        </w:rPr>
      </w:pPr>
      <w:r w:rsidRPr="00F27421">
        <w:rPr>
          <w:color w:val="000000"/>
          <w:sz w:val="28"/>
          <w:szCs w:val="28"/>
        </w:rPr>
        <w:t>влечет предупреждение или наложение административного штрафа на граждан в размере от пятисот до одной тысячи рублей; на должностных лиц - от одной тысячи до двух тысяч рублей; на юридических лиц - от десяти тысяч до двадцати тысяч рублей.</w:t>
      </w:r>
    </w:p>
    <w:p w:rsidR="00F27421" w:rsidRPr="00F27421" w:rsidRDefault="00F27421" w:rsidP="00F27421">
      <w:pPr>
        <w:shd w:val="clear" w:color="auto" w:fill="FFFFFF"/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F27421" w:rsidRPr="00F27421" w:rsidSect="009B23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70218D"/>
    <w:rsid w:val="001B5ADA"/>
    <w:rsid w:val="0070218D"/>
    <w:rsid w:val="009B2382"/>
    <w:rsid w:val="00F27421"/>
    <w:rsid w:val="00FF5A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382"/>
  </w:style>
  <w:style w:type="paragraph" w:styleId="1">
    <w:name w:val="heading 1"/>
    <w:basedOn w:val="a"/>
    <w:link w:val="10"/>
    <w:uiPriority w:val="9"/>
    <w:qFormat/>
    <w:rsid w:val="00F2742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2742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742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F27421"/>
  </w:style>
  <w:style w:type="character" w:customStyle="1" w:styleId="hl">
    <w:name w:val="hl"/>
    <w:basedOn w:val="a0"/>
    <w:rsid w:val="00F27421"/>
  </w:style>
  <w:style w:type="character" w:customStyle="1" w:styleId="apple-converted-space">
    <w:name w:val="apple-converted-space"/>
    <w:basedOn w:val="a0"/>
    <w:rsid w:val="00F27421"/>
  </w:style>
  <w:style w:type="character" w:styleId="a3">
    <w:name w:val="Hyperlink"/>
    <w:basedOn w:val="a0"/>
    <w:uiPriority w:val="99"/>
    <w:semiHidden/>
    <w:unhideWhenUsed/>
    <w:rsid w:val="00F27421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F274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Normal (Web)"/>
    <w:basedOn w:val="a"/>
    <w:uiPriority w:val="99"/>
    <w:semiHidden/>
    <w:unhideWhenUsed/>
    <w:rsid w:val="00F27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328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87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13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6180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837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6859">
          <w:marLeft w:val="0"/>
          <w:marRight w:val="0"/>
          <w:marTop w:val="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8409742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58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584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07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578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0652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5529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245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2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179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0660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75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6249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902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014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382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52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7782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4661/2654ba42f5eeaec512148022c6a1f60f2a01219f/" TargetMode="External"/><Relationship Id="rId13" Type="http://schemas.openxmlformats.org/officeDocument/2006/relationships/hyperlink" Target="http://www.consultant.ru/document/cons_doc_LAW_34661/28d732060cc9059e94217fb99da93220b2f7dfaa/" TargetMode="External"/><Relationship Id="rId18" Type="http://schemas.openxmlformats.org/officeDocument/2006/relationships/hyperlink" Target="http://www.consultant.ru/document/cons_doc_LAW_34661/3df34eac7b4acebfaba3444b7df9eac4ca6e472c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consultant.ru/document/cons_doc_LAW_34661/7e260525ec2b613b44ae33de449fd352e0276f37/" TargetMode="External"/><Relationship Id="rId7" Type="http://schemas.openxmlformats.org/officeDocument/2006/relationships/hyperlink" Target="http://www.consultant.ru/document/cons_doc_LAW_34661/b704308ac4d4294476484cae1a17b0668ec783dc/" TargetMode="External"/><Relationship Id="rId12" Type="http://schemas.openxmlformats.org/officeDocument/2006/relationships/hyperlink" Target="http://www.consultant.ru/document/cons_doc_LAW_34661/7e260525ec2b613b44ae33de449fd352e0276f37/" TargetMode="External"/><Relationship Id="rId17" Type="http://schemas.openxmlformats.org/officeDocument/2006/relationships/hyperlink" Target="http://www.consultant.ru/document/cons_doc_LAW_173186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consultant.ru/document/cons_doc_LAW_162591/" TargetMode="External"/><Relationship Id="rId20" Type="http://schemas.openxmlformats.org/officeDocument/2006/relationships/hyperlink" Target="http://www.consultant.ru/document/cons_doc_LAW_40241/64285a349b6d6b36871ccd7d477a3b53546c9a17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34661/6e627b4ea95e572461cbacf2bfeb9e6cd8978b4b/" TargetMode="External"/><Relationship Id="rId11" Type="http://schemas.openxmlformats.org/officeDocument/2006/relationships/hyperlink" Target="http://www.consultant.ru/document/cons_doc_LAW_34661/a418f1fe61b054b64b9e49521821ee74e8cf22e8/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www.consultant.ru/document/cons_doc_LAW_34661/a621b307f623dcfa5026243000e614be52b582c4/" TargetMode="External"/><Relationship Id="rId15" Type="http://schemas.openxmlformats.org/officeDocument/2006/relationships/hyperlink" Target="http://www.consultant.ru/document/cons_doc_LAW_34661/9a42a7dcbc6d4d4b091d2e491b723161b4912163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consultant.ru/document/cons_doc_LAW_34661/3887e6e7c2183db4dfd48551276755832053c944/" TargetMode="External"/><Relationship Id="rId19" Type="http://schemas.openxmlformats.org/officeDocument/2006/relationships/hyperlink" Target="http://www.consultant.ru/document/cons_doc_LAW_34661/3df34eac7b4acebfaba3444b7df9eac4ca6e472c/" TargetMode="External"/><Relationship Id="rId4" Type="http://schemas.openxmlformats.org/officeDocument/2006/relationships/hyperlink" Target="http://www.consultant.ru/document/cons_doc_LAW_115411/" TargetMode="External"/><Relationship Id="rId9" Type="http://schemas.openxmlformats.org/officeDocument/2006/relationships/hyperlink" Target="http://www.consultant.ru/document/cons_doc_LAW_34661/9125a44ee29940e7fb2c4d3e9b17fe2916b743b0/" TargetMode="External"/><Relationship Id="rId14" Type="http://schemas.openxmlformats.org/officeDocument/2006/relationships/hyperlink" Target="http://www.consultant.ru/document/cons_doc_LAW_34661/d1f353e5830d486012ed49ffc4f70903c59d51c6/" TargetMode="External"/><Relationship Id="rId22" Type="http://schemas.openxmlformats.org/officeDocument/2006/relationships/hyperlink" Target="http://www.consultant.ru/document/cons_doc_LAW_34661/7e260525ec2b613b44ae33de449fd352e0276f3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1452</Words>
  <Characters>8278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Фит-сем</dc:creator>
  <cp:lastModifiedBy>Фит-сем</cp:lastModifiedBy>
  <cp:revision>3</cp:revision>
  <cp:lastPrinted>2017-05-29T08:55:00Z</cp:lastPrinted>
  <dcterms:created xsi:type="dcterms:W3CDTF">2017-05-25T07:21:00Z</dcterms:created>
  <dcterms:modified xsi:type="dcterms:W3CDTF">2017-05-29T08:55:00Z</dcterms:modified>
</cp:coreProperties>
</file>