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AC" w:rsidRDefault="007E0BAC" w:rsidP="007E0BAC">
      <w:pPr>
        <w:pStyle w:val="ConsPlusTitle"/>
        <w:jc w:val="center"/>
      </w:pPr>
      <w:r>
        <w:t>ПЕРЕЧЕНЬ ВОПРОСОВ</w:t>
      </w:r>
    </w:p>
    <w:p w:rsidR="007E0BAC" w:rsidRDefault="007E0BAC" w:rsidP="007E0B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238"/>
        <w:gridCol w:w="2211"/>
        <w:gridCol w:w="1077"/>
      </w:tblGrid>
      <w:tr w:rsidR="007E0BAC" w:rsidTr="003E1272">
        <w:tc>
          <w:tcPr>
            <w:tcW w:w="540" w:type="dxa"/>
          </w:tcPr>
          <w:p w:rsidR="007E0BAC" w:rsidRDefault="007E0BAC" w:rsidP="003E1272">
            <w:pPr>
              <w:pStyle w:val="ConsPlusNormal"/>
              <w:jc w:val="center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5238" w:type="dxa"/>
          </w:tcPr>
          <w:p w:rsidR="007E0BAC" w:rsidRDefault="007E0BAC" w:rsidP="003E1272">
            <w:pPr>
              <w:pStyle w:val="ConsPlusNormal"/>
              <w:jc w:val="center"/>
            </w:pPr>
            <w:r>
              <w:t>Наименование (содержание) вопроса</w:t>
            </w:r>
          </w:p>
        </w:tc>
        <w:tc>
          <w:tcPr>
            <w:tcW w:w="2211" w:type="dxa"/>
          </w:tcPr>
          <w:p w:rsidR="007E0BAC" w:rsidRDefault="007E0BAC" w:rsidP="003E1272">
            <w:pPr>
              <w:pStyle w:val="ConsPlusNormal"/>
              <w:jc w:val="center"/>
            </w:pPr>
            <w:r>
              <w:t>Заключение члена региональной конкурсной комиссии</w:t>
            </w:r>
          </w:p>
        </w:tc>
        <w:tc>
          <w:tcPr>
            <w:tcW w:w="1077" w:type="dxa"/>
          </w:tcPr>
          <w:p w:rsidR="007E0BAC" w:rsidRDefault="007E0BAC" w:rsidP="003E1272">
            <w:pPr>
              <w:pStyle w:val="ConsPlusNormal"/>
              <w:jc w:val="center"/>
            </w:pPr>
            <w:r>
              <w:t>Оценка в баллах</w:t>
            </w:r>
          </w:p>
        </w:tc>
      </w:tr>
      <w:tr w:rsidR="007E0BAC" w:rsidTr="003E1272">
        <w:tc>
          <w:tcPr>
            <w:tcW w:w="540" w:type="dxa"/>
          </w:tcPr>
          <w:p w:rsidR="007E0BAC" w:rsidRDefault="007E0BAC" w:rsidP="003E12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38" w:type="dxa"/>
          </w:tcPr>
          <w:p w:rsidR="007E0BAC" w:rsidRDefault="007E0BAC" w:rsidP="003E12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7E0BAC" w:rsidRDefault="007E0BAC" w:rsidP="003E12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7E0BAC" w:rsidRDefault="007E0BAC" w:rsidP="003E1272">
            <w:pPr>
              <w:pStyle w:val="ConsPlusNormal"/>
              <w:jc w:val="center"/>
            </w:pPr>
            <w:r>
              <w:t>4</w:t>
            </w:r>
          </w:p>
        </w:tc>
      </w:tr>
      <w:tr w:rsidR="007E0BAC" w:rsidTr="003E1272">
        <w:tc>
          <w:tcPr>
            <w:tcW w:w="540" w:type="dxa"/>
            <w:vMerge w:val="restart"/>
          </w:tcPr>
          <w:p w:rsidR="007E0BAC" w:rsidRDefault="007E0BAC" w:rsidP="003E127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38" w:type="dxa"/>
            <w:vMerge w:val="restart"/>
          </w:tcPr>
          <w:p w:rsidR="007E0BAC" w:rsidRDefault="007E0BAC" w:rsidP="003E1272">
            <w:pPr>
              <w:pStyle w:val="ConsPlusNormal"/>
            </w:pPr>
            <w:r>
              <w:t>Направление деятельности семейной фермы (отрасль сельского хозяйства, порода сельскохозяйственных животных, технология выращивания животных)</w:t>
            </w:r>
          </w:p>
        </w:tc>
        <w:tc>
          <w:tcPr>
            <w:tcW w:w="2211" w:type="dxa"/>
          </w:tcPr>
          <w:p w:rsidR="007E0BAC" w:rsidRDefault="007E0BAC" w:rsidP="003E1272">
            <w:pPr>
              <w:pStyle w:val="ConsPlusNormal"/>
              <w:jc w:val="center"/>
            </w:pPr>
            <w:r>
              <w:t>отлично</w:t>
            </w:r>
          </w:p>
        </w:tc>
        <w:tc>
          <w:tcPr>
            <w:tcW w:w="1077" w:type="dxa"/>
          </w:tcPr>
          <w:p w:rsidR="007E0BAC" w:rsidRDefault="007E0BAC" w:rsidP="003E1272">
            <w:pPr>
              <w:pStyle w:val="ConsPlusNormal"/>
              <w:jc w:val="center"/>
            </w:pPr>
            <w:r>
              <w:t>10</w:t>
            </w:r>
          </w:p>
        </w:tc>
      </w:tr>
      <w:tr w:rsidR="007E0BAC" w:rsidTr="003E1272">
        <w:tc>
          <w:tcPr>
            <w:tcW w:w="540" w:type="dxa"/>
            <w:vMerge/>
          </w:tcPr>
          <w:p w:rsidR="007E0BAC" w:rsidRDefault="007E0BAC" w:rsidP="003E1272">
            <w:pPr>
              <w:pStyle w:val="ConsPlusNormal"/>
            </w:pPr>
          </w:p>
        </w:tc>
        <w:tc>
          <w:tcPr>
            <w:tcW w:w="5238" w:type="dxa"/>
            <w:vMerge/>
          </w:tcPr>
          <w:p w:rsidR="007E0BAC" w:rsidRDefault="007E0BAC" w:rsidP="003E1272">
            <w:pPr>
              <w:pStyle w:val="ConsPlusNormal"/>
            </w:pPr>
          </w:p>
        </w:tc>
        <w:tc>
          <w:tcPr>
            <w:tcW w:w="2211" w:type="dxa"/>
          </w:tcPr>
          <w:p w:rsidR="007E0BAC" w:rsidRDefault="007E0BAC" w:rsidP="003E1272">
            <w:pPr>
              <w:pStyle w:val="ConsPlusNormal"/>
              <w:jc w:val="center"/>
            </w:pPr>
            <w:r>
              <w:t>хорошо</w:t>
            </w:r>
          </w:p>
        </w:tc>
        <w:tc>
          <w:tcPr>
            <w:tcW w:w="1077" w:type="dxa"/>
          </w:tcPr>
          <w:p w:rsidR="007E0BAC" w:rsidRDefault="007E0BAC" w:rsidP="003E1272">
            <w:pPr>
              <w:pStyle w:val="ConsPlusNormal"/>
              <w:jc w:val="center"/>
            </w:pPr>
            <w:r>
              <w:t>5</w:t>
            </w:r>
          </w:p>
        </w:tc>
      </w:tr>
      <w:tr w:rsidR="007E0BAC" w:rsidTr="003E1272">
        <w:tc>
          <w:tcPr>
            <w:tcW w:w="540" w:type="dxa"/>
            <w:vMerge/>
          </w:tcPr>
          <w:p w:rsidR="007E0BAC" w:rsidRDefault="007E0BAC" w:rsidP="003E1272">
            <w:pPr>
              <w:pStyle w:val="ConsPlusNormal"/>
            </w:pPr>
          </w:p>
        </w:tc>
        <w:tc>
          <w:tcPr>
            <w:tcW w:w="5238" w:type="dxa"/>
            <w:vMerge/>
          </w:tcPr>
          <w:p w:rsidR="007E0BAC" w:rsidRDefault="007E0BAC" w:rsidP="003E1272">
            <w:pPr>
              <w:pStyle w:val="ConsPlusNormal"/>
            </w:pPr>
          </w:p>
        </w:tc>
        <w:tc>
          <w:tcPr>
            <w:tcW w:w="2211" w:type="dxa"/>
          </w:tcPr>
          <w:p w:rsidR="007E0BAC" w:rsidRDefault="007E0BAC" w:rsidP="003E1272">
            <w:pPr>
              <w:pStyle w:val="ConsPlusNormal"/>
              <w:jc w:val="center"/>
            </w:pPr>
            <w:r>
              <w:t>удовлетворительно</w:t>
            </w:r>
          </w:p>
        </w:tc>
        <w:tc>
          <w:tcPr>
            <w:tcW w:w="1077" w:type="dxa"/>
          </w:tcPr>
          <w:p w:rsidR="007E0BAC" w:rsidRDefault="007E0BAC" w:rsidP="003E1272">
            <w:pPr>
              <w:pStyle w:val="ConsPlusNormal"/>
              <w:jc w:val="center"/>
            </w:pPr>
            <w:r>
              <w:t>0</w:t>
            </w:r>
          </w:p>
        </w:tc>
      </w:tr>
      <w:tr w:rsidR="007E0BAC" w:rsidTr="003E1272">
        <w:tc>
          <w:tcPr>
            <w:tcW w:w="540" w:type="dxa"/>
            <w:vMerge w:val="restart"/>
          </w:tcPr>
          <w:p w:rsidR="007E0BAC" w:rsidRDefault="007E0BAC" w:rsidP="003E127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38" w:type="dxa"/>
            <w:vMerge w:val="restart"/>
          </w:tcPr>
          <w:p w:rsidR="007E0BAC" w:rsidRDefault="007E0BAC" w:rsidP="003E1272">
            <w:pPr>
              <w:pStyle w:val="ConsPlusNormal"/>
            </w:pPr>
            <w:r>
              <w:t>Социально-экономическая значимость проекта (количество созданных и планируемых к созданию рабочих мест, размер заработной платы, вид налогообложения, отчисления и налоговые выплаты, срок окупаемости бизнес-плана)</w:t>
            </w:r>
          </w:p>
        </w:tc>
        <w:tc>
          <w:tcPr>
            <w:tcW w:w="2211" w:type="dxa"/>
          </w:tcPr>
          <w:p w:rsidR="007E0BAC" w:rsidRDefault="007E0BAC" w:rsidP="003E1272">
            <w:pPr>
              <w:pStyle w:val="ConsPlusNormal"/>
              <w:jc w:val="center"/>
            </w:pPr>
            <w:r>
              <w:t>отлично</w:t>
            </w:r>
          </w:p>
        </w:tc>
        <w:tc>
          <w:tcPr>
            <w:tcW w:w="1077" w:type="dxa"/>
          </w:tcPr>
          <w:p w:rsidR="007E0BAC" w:rsidRDefault="007E0BAC" w:rsidP="003E1272">
            <w:pPr>
              <w:pStyle w:val="ConsPlusNormal"/>
              <w:jc w:val="center"/>
            </w:pPr>
            <w:r>
              <w:t>10</w:t>
            </w:r>
          </w:p>
        </w:tc>
      </w:tr>
      <w:tr w:rsidR="007E0BAC" w:rsidTr="003E1272">
        <w:tc>
          <w:tcPr>
            <w:tcW w:w="540" w:type="dxa"/>
            <w:vMerge/>
          </w:tcPr>
          <w:p w:rsidR="007E0BAC" w:rsidRDefault="007E0BAC" w:rsidP="003E1272">
            <w:pPr>
              <w:pStyle w:val="ConsPlusNormal"/>
            </w:pPr>
          </w:p>
        </w:tc>
        <w:tc>
          <w:tcPr>
            <w:tcW w:w="5238" w:type="dxa"/>
            <w:vMerge/>
          </w:tcPr>
          <w:p w:rsidR="007E0BAC" w:rsidRDefault="007E0BAC" w:rsidP="003E1272">
            <w:pPr>
              <w:pStyle w:val="ConsPlusNormal"/>
            </w:pPr>
          </w:p>
        </w:tc>
        <w:tc>
          <w:tcPr>
            <w:tcW w:w="2211" w:type="dxa"/>
          </w:tcPr>
          <w:p w:rsidR="007E0BAC" w:rsidRDefault="007E0BAC" w:rsidP="003E1272">
            <w:pPr>
              <w:pStyle w:val="ConsPlusNormal"/>
              <w:jc w:val="center"/>
            </w:pPr>
            <w:r>
              <w:t>хорошо</w:t>
            </w:r>
          </w:p>
        </w:tc>
        <w:tc>
          <w:tcPr>
            <w:tcW w:w="1077" w:type="dxa"/>
          </w:tcPr>
          <w:p w:rsidR="007E0BAC" w:rsidRDefault="007E0BAC" w:rsidP="003E1272">
            <w:pPr>
              <w:pStyle w:val="ConsPlusNormal"/>
              <w:jc w:val="center"/>
            </w:pPr>
            <w:r>
              <w:t>5</w:t>
            </w:r>
          </w:p>
        </w:tc>
      </w:tr>
      <w:tr w:rsidR="007E0BAC" w:rsidTr="003E1272">
        <w:tc>
          <w:tcPr>
            <w:tcW w:w="540" w:type="dxa"/>
            <w:vMerge/>
          </w:tcPr>
          <w:p w:rsidR="007E0BAC" w:rsidRDefault="007E0BAC" w:rsidP="003E1272">
            <w:pPr>
              <w:pStyle w:val="ConsPlusNormal"/>
            </w:pPr>
          </w:p>
        </w:tc>
        <w:tc>
          <w:tcPr>
            <w:tcW w:w="5238" w:type="dxa"/>
            <w:vMerge/>
          </w:tcPr>
          <w:p w:rsidR="007E0BAC" w:rsidRDefault="007E0BAC" w:rsidP="003E1272">
            <w:pPr>
              <w:pStyle w:val="ConsPlusNormal"/>
            </w:pPr>
          </w:p>
        </w:tc>
        <w:tc>
          <w:tcPr>
            <w:tcW w:w="2211" w:type="dxa"/>
          </w:tcPr>
          <w:p w:rsidR="007E0BAC" w:rsidRDefault="007E0BAC" w:rsidP="003E1272">
            <w:pPr>
              <w:pStyle w:val="ConsPlusNormal"/>
              <w:jc w:val="center"/>
            </w:pPr>
            <w:r>
              <w:t>удовлетворительно</w:t>
            </w:r>
          </w:p>
        </w:tc>
        <w:tc>
          <w:tcPr>
            <w:tcW w:w="1077" w:type="dxa"/>
          </w:tcPr>
          <w:p w:rsidR="007E0BAC" w:rsidRDefault="007E0BAC" w:rsidP="003E1272">
            <w:pPr>
              <w:pStyle w:val="ConsPlusNormal"/>
              <w:jc w:val="center"/>
            </w:pPr>
            <w:r>
              <w:t>0</w:t>
            </w:r>
          </w:p>
        </w:tc>
      </w:tr>
      <w:tr w:rsidR="007E0BAC" w:rsidTr="003E1272">
        <w:tc>
          <w:tcPr>
            <w:tcW w:w="540" w:type="dxa"/>
            <w:vMerge w:val="restart"/>
          </w:tcPr>
          <w:p w:rsidR="007E0BAC" w:rsidRDefault="007E0BAC" w:rsidP="003E127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38" w:type="dxa"/>
            <w:vMerge w:val="restart"/>
          </w:tcPr>
          <w:p w:rsidR="007E0BAC" w:rsidRDefault="007E0BAC" w:rsidP="003E1272">
            <w:pPr>
              <w:pStyle w:val="ConsPlusNormal"/>
            </w:pPr>
            <w:r>
              <w:t>Ассортимент производимой продукции, объемы производства продукции (на начало и на конец реализации бизнес-плана), рынки сбыта производимой продукции</w:t>
            </w:r>
          </w:p>
        </w:tc>
        <w:tc>
          <w:tcPr>
            <w:tcW w:w="2211" w:type="dxa"/>
          </w:tcPr>
          <w:p w:rsidR="007E0BAC" w:rsidRDefault="007E0BAC" w:rsidP="003E1272">
            <w:pPr>
              <w:pStyle w:val="ConsPlusNormal"/>
              <w:jc w:val="center"/>
            </w:pPr>
            <w:r>
              <w:t>отлично</w:t>
            </w:r>
          </w:p>
        </w:tc>
        <w:tc>
          <w:tcPr>
            <w:tcW w:w="1077" w:type="dxa"/>
          </w:tcPr>
          <w:p w:rsidR="007E0BAC" w:rsidRDefault="007E0BAC" w:rsidP="003E1272">
            <w:pPr>
              <w:pStyle w:val="ConsPlusNormal"/>
              <w:jc w:val="center"/>
            </w:pPr>
            <w:r>
              <w:t>10</w:t>
            </w:r>
          </w:p>
        </w:tc>
      </w:tr>
      <w:tr w:rsidR="007E0BAC" w:rsidTr="003E1272">
        <w:tc>
          <w:tcPr>
            <w:tcW w:w="540" w:type="dxa"/>
            <w:vMerge/>
          </w:tcPr>
          <w:p w:rsidR="007E0BAC" w:rsidRDefault="007E0BAC" w:rsidP="003E1272">
            <w:pPr>
              <w:pStyle w:val="ConsPlusNormal"/>
            </w:pPr>
          </w:p>
        </w:tc>
        <w:tc>
          <w:tcPr>
            <w:tcW w:w="5238" w:type="dxa"/>
            <w:vMerge/>
          </w:tcPr>
          <w:p w:rsidR="007E0BAC" w:rsidRDefault="007E0BAC" w:rsidP="003E1272">
            <w:pPr>
              <w:pStyle w:val="ConsPlusNormal"/>
            </w:pPr>
          </w:p>
        </w:tc>
        <w:tc>
          <w:tcPr>
            <w:tcW w:w="2211" w:type="dxa"/>
          </w:tcPr>
          <w:p w:rsidR="007E0BAC" w:rsidRDefault="007E0BAC" w:rsidP="003E1272">
            <w:pPr>
              <w:pStyle w:val="ConsPlusNormal"/>
              <w:jc w:val="center"/>
            </w:pPr>
            <w:r>
              <w:t>хорошо</w:t>
            </w:r>
          </w:p>
        </w:tc>
        <w:tc>
          <w:tcPr>
            <w:tcW w:w="1077" w:type="dxa"/>
          </w:tcPr>
          <w:p w:rsidR="007E0BAC" w:rsidRDefault="007E0BAC" w:rsidP="003E1272">
            <w:pPr>
              <w:pStyle w:val="ConsPlusNormal"/>
              <w:jc w:val="center"/>
            </w:pPr>
            <w:r>
              <w:t>5</w:t>
            </w:r>
          </w:p>
        </w:tc>
      </w:tr>
      <w:tr w:rsidR="007E0BAC" w:rsidTr="003E1272">
        <w:tc>
          <w:tcPr>
            <w:tcW w:w="540" w:type="dxa"/>
            <w:vMerge/>
          </w:tcPr>
          <w:p w:rsidR="007E0BAC" w:rsidRDefault="007E0BAC" w:rsidP="003E1272">
            <w:pPr>
              <w:pStyle w:val="ConsPlusNormal"/>
            </w:pPr>
          </w:p>
        </w:tc>
        <w:tc>
          <w:tcPr>
            <w:tcW w:w="5238" w:type="dxa"/>
            <w:vMerge/>
          </w:tcPr>
          <w:p w:rsidR="007E0BAC" w:rsidRDefault="007E0BAC" w:rsidP="003E1272">
            <w:pPr>
              <w:pStyle w:val="ConsPlusNormal"/>
            </w:pPr>
          </w:p>
        </w:tc>
        <w:tc>
          <w:tcPr>
            <w:tcW w:w="2211" w:type="dxa"/>
          </w:tcPr>
          <w:p w:rsidR="007E0BAC" w:rsidRDefault="007E0BAC" w:rsidP="003E1272">
            <w:pPr>
              <w:pStyle w:val="ConsPlusNormal"/>
              <w:jc w:val="center"/>
            </w:pPr>
            <w:r>
              <w:t>удовлетворительно</w:t>
            </w:r>
          </w:p>
        </w:tc>
        <w:tc>
          <w:tcPr>
            <w:tcW w:w="1077" w:type="dxa"/>
          </w:tcPr>
          <w:p w:rsidR="007E0BAC" w:rsidRDefault="007E0BAC" w:rsidP="003E1272">
            <w:pPr>
              <w:pStyle w:val="ConsPlusNormal"/>
              <w:jc w:val="center"/>
            </w:pPr>
            <w:r>
              <w:t>0</w:t>
            </w:r>
          </w:p>
        </w:tc>
      </w:tr>
    </w:tbl>
    <w:p w:rsidR="00302B2E" w:rsidRDefault="00302B2E">
      <w:bookmarkStart w:id="0" w:name="_GoBack"/>
      <w:bookmarkEnd w:id="0"/>
    </w:p>
    <w:sectPr w:rsidR="00302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AC"/>
    <w:rsid w:val="00302B2E"/>
    <w:rsid w:val="007E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B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E0B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B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E0B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Феклисова Лада Юрьевна</dc:creator>
  <cp:lastModifiedBy>Феклисова Лада Юрьевна</cp:lastModifiedBy>
  <cp:revision>1</cp:revision>
  <dcterms:created xsi:type="dcterms:W3CDTF">2024-10-24T13:05:00Z</dcterms:created>
  <dcterms:modified xsi:type="dcterms:W3CDTF">2024-10-24T13:05:00Z</dcterms:modified>
</cp:coreProperties>
</file>