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E7" w:rsidRPr="00A81059" w:rsidRDefault="001200E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1059">
        <w:rPr>
          <w:rFonts w:ascii="Times New Roman" w:hAnsi="Times New Roman" w:cs="Times New Roman"/>
          <w:sz w:val="28"/>
          <w:szCs w:val="28"/>
        </w:rPr>
        <w:t>3. Порядок предоставления субсидии</w:t>
      </w:r>
    </w:p>
    <w:p w:rsidR="001200E7" w:rsidRPr="00A81059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00E7" w:rsidRPr="00A81059" w:rsidRDefault="001200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59">
        <w:rPr>
          <w:rFonts w:ascii="Times New Roman" w:hAnsi="Times New Roman" w:cs="Times New Roman"/>
          <w:sz w:val="28"/>
          <w:szCs w:val="28"/>
        </w:rPr>
        <w:t>1. Субсидия предоставляется Получателю, признанному победителем по итогам отбора.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1"/>
      <w:bookmarkEnd w:id="1"/>
      <w:r w:rsidRPr="00A81059">
        <w:rPr>
          <w:rFonts w:ascii="Times New Roman" w:hAnsi="Times New Roman" w:cs="Times New Roman"/>
          <w:sz w:val="28"/>
          <w:szCs w:val="28"/>
        </w:rPr>
        <w:t>2. Министерство не позднее 10-го рабочего дня, следующего за днем размещения на едином портале протокола подведения итогов отбора, с Получателем заключает Соглашение в системе "Электронный бюджет"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59">
        <w:rPr>
          <w:rFonts w:ascii="Times New Roman" w:hAnsi="Times New Roman" w:cs="Times New Roman"/>
          <w:sz w:val="28"/>
          <w:szCs w:val="28"/>
        </w:rPr>
        <w:t>3. Министерство отказывается от заключения Соглашения с Получателем в случае несоответствия представленных им документов требованиям, указанным в объявлении о проведении отбора, или непредставления (представления не в полном объеме) данных документов, а также при установлении факта недостоверности представленной Получателем информации.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5"/>
      <w:bookmarkEnd w:id="2"/>
      <w:r w:rsidRPr="00A8105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81059">
        <w:rPr>
          <w:rFonts w:ascii="Times New Roman" w:hAnsi="Times New Roman" w:cs="Times New Roman"/>
          <w:sz w:val="28"/>
          <w:szCs w:val="28"/>
        </w:rPr>
        <w:t xml:space="preserve">Получатель признается уклонившимся от заключения Соглашения и ему отказывается в предоставлении субсидии, если в течение срока, указанного в </w:t>
      </w:r>
      <w:hyperlink w:anchor="P181">
        <w:r w:rsidRPr="00A81059">
          <w:rPr>
            <w:rFonts w:ascii="Times New Roman" w:hAnsi="Times New Roman" w:cs="Times New Roman"/>
            <w:color w:val="0000FF"/>
            <w:sz w:val="28"/>
            <w:szCs w:val="28"/>
          </w:rPr>
          <w:t>пункте 3.2</w:t>
        </w:r>
      </w:hyperlink>
      <w:r w:rsidRPr="00A81059">
        <w:rPr>
          <w:rFonts w:ascii="Times New Roman" w:hAnsi="Times New Roman" w:cs="Times New Roman"/>
          <w:sz w:val="28"/>
          <w:szCs w:val="28"/>
        </w:rPr>
        <w:t xml:space="preserve"> </w:t>
      </w:r>
      <w:r w:rsidR="00A81059" w:rsidRPr="00A81059">
        <w:rPr>
          <w:rFonts w:ascii="Times New Roman" w:eastAsia="Times New Roman" w:hAnsi="Times New Roman" w:cs="Times New Roman"/>
          <w:bCs/>
          <w:sz w:val="28"/>
          <w:szCs w:val="28"/>
        </w:rPr>
        <w:t>Порядка предоставления субсидий сельскохозяйственным потребительским кооперативам на возмещение части понесенных в текущем финансовом году затрат</w:t>
      </w:r>
      <w:r w:rsidR="00A81059" w:rsidRPr="00A8105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(далее-Порядок)</w:t>
      </w:r>
      <w:r w:rsidRPr="00A81059">
        <w:rPr>
          <w:rFonts w:ascii="Times New Roman" w:hAnsi="Times New Roman" w:cs="Times New Roman"/>
          <w:sz w:val="28"/>
          <w:szCs w:val="28"/>
        </w:rPr>
        <w:t>, не подписал усиленной квалифицированной электронной подписью Соглашение (по любым причинам) и не направил в Министерство возражение по Соглашению путем формирования в системе "Электронный бюджет</w:t>
      </w:r>
      <w:proofErr w:type="gramEnd"/>
      <w:r w:rsidRPr="00A81059">
        <w:rPr>
          <w:rFonts w:ascii="Times New Roman" w:hAnsi="Times New Roman" w:cs="Times New Roman"/>
          <w:sz w:val="28"/>
          <w:szCs w:val="28"/>
        </w:rPr>
        <w:t>" соответствующего возражения.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59">
        <w:rPr>
          <w:rFonts w:ascii="Times New Roman" w:hAnsi="Times New Roman" w:cs="Times New Roman"/>
          <w:sz w:val="28"/>
          <w:szCs w:val="28"/>
        </w:rPr>
        <w:t>5. Министерство перечисляет субсидию на расчетный или корреспондентский счет, открытый Получателем в учреждении Центрального банка Российской Федерации или в кредитной организации, не позднее 10-го рабочего дня, следующего за днем принятия решения о предоставлении субсидии.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59">
        <w:rPr>
          <w:rFonts w:ascii="Times New Roman" w:hAnsi="Times New Roman" w:cs="Times New Roman"/>
          <w:sz w:val="28"/>
          <w:szCs w:val="28"/>
        </w:rPr>
        <w:t>Днем (датой) принятия решения о предоставлении субсидии является дата заключения Соглашения.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A81059">
        <w:rPr>
          <w:rFonts w:ascii="Times New Roman" w:hAnsi="Times New Roman" w:cs="Times New Roman"/>
          <w:sz w:val="28"/>
          <w:szCs w:val="28"/>
        </w:rPr>
        <w:t>6. Результат предоставления субсидии - субъектом малого и среднего предпринимательства в агропромышленном комплексе реализован проект, направленный на увеличение производства и реализации сельскохозяйственной продукции (единиц).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59">
        <w:rPr>
          <w:rFonts w:ascii="Times New Roman" w:hAnsi="Times New Roman" w:cs="Times New Roman"/>
          <w:sz w:val="28"/>
          <w:szCs w:val="28"/>
        </w:rPr>
        <w:t>Точная дата завершения и конечные значения результата предоставления субсидии и характеристики результата устанавливаются в Соглашении.</w:t>
      </w:r>
    </w:p>
    <w:p w:rsidR="001200E7" w:rsidRPr="00A81059" w:rsidRDefault="001200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059">
        <w:rPr>
          <w:rFonts w:ascii="Times New Roman" w:hAnsi="Times New Roman" w:cs="Times New Roman"/>
          <w:sz w:val="28"/>
          <w:szCs w:val="28"/>
        </w:rPr>
        <w:t>Размер субсидии Получателю определяется Министерством.</w:t>
      </w:r>
    </w:p>
    <w:p w:rsidR="001200E7" w:rsidRPr="00A81059" w:rsidRDefault="001200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200E7" w:rsidRPr="00A81059" w:rsidSect="007F4AF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E7"/>
    <w:rsid w:val="001200E7"/>
    <w:rsid w:val="007F4AF2"/>
    <w:rsid w:val="00A81059"/>
    <w:rsid w:val="00ED24A0"/>
    <w:rsid w:val="00F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200E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200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200E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200E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 Валентина Валерьевна</dc:creator>
  <cp:lastModifiedBy>Шмакова Валентина Валерьевна</cp:lastModifiedBy>
  <cp:revision>4</cp:revision>
  <dcterms:created xsi:type="dcterms:W3CDTF">2024-05-30T09:05:00Z</dcterms:created>
  <dcterms:modified xsi:type="dcterms:W3CDTF">2024-05-30T09:08:00Z</dcterms:modified>
</cp:coreProperties>
</file>